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7EE9" w:rsidRDefault="00E406B0">
      <w:r>
        <w:rPr>
          <w:noProof/>
        </w:rPr>
        <w:drawing>
          <wp:anchor distT="0" distB="0" distL="114300" distR="114300" simplePos="0" relativeHeight="251658240" behindDoc="0" locked="0" layoutInCell="1" hidden="0" allowOverlap="1">
            <wp:simplePos x="0" y="0"/>
            <wp:positionH relativeFrom="column">
              <wp:posOffset>-19684</wp:posOffset>
            </wp:positionH>
            <wp:positionV relativeFrom="paragraph">
              <wp:posOffset>-458468</wp:posOffset>
            </wp:positionV>
            <wp:extent cx="1765935" cy="702621"/>
            <wp:effectExtent l="0" t="0" r="0" b="0"/>
            <wp:wrapNone/>
            <wp:docPr id="3" name="image5.png" descr="/Users/sarisa/Documents/Yellaban/2021/KU BRANDING/KU-ARE-LOGO-01.png"/>
            <wp:cNvGraphicFramePr/>
            <a:graphic xmlns:a="http://schemas.openxmlformats.org/drawingml/2006/main">
              <a:graphicData uri="http://schemas.openxmlformats.org/drawingml/2006/picture">
                <pic:pic xmlns:pic="http://schemas.openxmlformats.org/drawingml/2006/picture">
                  <pic:nvPicPr>
                    <pic:cNvPr id="0" name="image5.png" descr="/Users/sarisa/Documents/Yellaban/2021/KU BRANDING/KU-ARE-LOGO-01.png"/>
                    <pic:cNvPicPr preferRelativeResize="0"/>
                  </pic:nvPicPr>
                  <pic:blipFill>
                    <a:blip r:embed="rId4"/>
                    <a:srcRect l="15961" t="34164" r="15706" b="38648"/>
                    <a:stretch>
                      <a:fillRect/>
                    </a:stretch>
                  </pic:blipFill>
                  <pic:spPr>
                    <a:xfrm>
                      <a:off x="0" y="0"/>
                      <a:ext cx="1765935" cy="702621"/>
                    </a:xfrm>
                    <a:prstGeom prst="rect">
                      <a:avLst/>
                    </a:prstGeom>
                    <a:ln/>
                  </pic:spPr>
                </pic:pic>
              </a:graphicData>
            </a:graphic>
          </wp:anchor>
        </w:drawing>
      </w:r>
    </w:p>
    <w:p w14:paraId="00000002" w14:textId="77777777" w:rsidR="00637EE9" w:rsidRDefault="00637EE9">
      <w:pPr>
        <w:ind w:left="-426" w:firstLine="426"/>
      </w:pPr>
    </w:p>
    <w:p w14:paraId="00000003" w14:textId="77777777" w:rsidR="00637EE9" w:rsidRDefault="00637EE9"/>
    <w:p w14:paraId="00000004" w14:textId="77777777" w:rsidR="00637EE9" w:rsidRDefault="00637EE9"/>
    <w:p w14:paraId="00000005" w14:textId="77777777" w:rsidR="00637EE9" w:rsidRDefault="00637EE9">
      <w:pPr>
        <w:rPr>
          <w:sz w:val="32"/>
          <w:szCs w:val="32"/>
        </w:rPr>
      </w:pPr>
    </w:p>
    <w:p w14:paraId="00000006" w14:textId="77777777" w:rsidR="00637EE9" w:rsidRDefault="00E406B0">
      <w:pPr>
        <w:rPr>
          <w:rFonts w:ascii="DB Ozone X" w:eastAsia="DB Ozone X" w:hAnsi="DB Ozone X" w:cs="DB Ozone X"/>
          <w:sz w:val="32"/>
          <w:szCs w:val="32"/>
        </w:rPr>
      </w:pPr>
      <w:r>
        <w:rPr>
          <w:rFonts w:ascii="DB Ozone X" w:eastAsia="DB Ozone X" w:hAnsi="DB Ozone X" w:cs="DB Ozone X"/>
          <w:sz w:val="32"/>
          <w:szCs w:val="32"/>
        </w:rPr>
        <w:t>25 September 2021</w:t>
      </w:r>
    </w:p>
    <w:p w14:paraId="00000007" w14:textId="77777777" w:rsidR="00637EE9" w:rsidRDefault="00637EE9">
      <w:pPr>
        <w:rPr>
          <w:rFonts w:ascii="DB Ozone X" w:eastAsia="DB Ozone X" w:hAnsi="DB Ozone X" w:cs="DB Ozone X"/>
          <w:sz w:val="32"/>
          <w:szCs w:val="32"/>
        </w:rPr>
      </w:pPr>
    </w:p>
    <w:p w14:paraId="00000008" w14:textId="77777777" w:rsidR="00637EE9" w:rsidRDefault="00637EE9">
      <w:pPr>
        <w:rPr>
          <w:rFonts w:ascii="DB Ozone X" w:eastAsia="DB Ozone X" w:hAnsi="DB Ozone X" w:cs="DB Ozone X"/>
          <w:sz w:val="32"/>
          <w:szCs w:val="32"/>
        </w:rPr>
      </w:pPr>
    </w:p>
    <w:p w14:paraId="00000009" w14:textId="77777777" w:rsidR="00637EE9" w:rsidRDefault="00E406B0">
      <w:pPr>
        <w:rPr>
          <w:rFonts w:ascii="DB Ozone X" w:eastAsia="DB Ozone X" w:hAnsi="DB Ozone X" w:cs="DB Ozone X"/>
          <w:b/>
          <w:sz w:val="32"/>
          <w:szCs w:val="32"/>
        </w:rPr>
      </w:pPr>
      <w:r>
        <w:rPr>
          <w:rFonts w:ascii="DB Ozone X" w:eastAsia="DB Ozone X" w:hAnsi="DB Ozone X" w:cs="DB Ozone X"/>
          <w:b/>
          <w:sz w:val="32"/>
          <w:szCs w:val="32"/>
        </w:rPr>
        <w:t>Dear,</w:t>
      </w:r>
    </w:p>
    <w:p w14:paraId="0000000A" w14:textId="77777777" w:rsidR="00637EE9" w:rsidRDefault="00E406B0">
      <w:pPr>
        <w:rPr>
          <w:rFonts w:ascii="DB Ozone X" w:eastAsia="DB Ozone X" w:hAnsi="DB Ozone X" w:cs="DB Ozone X"/>
          <w:b/>
          <w:sz w:val="32"/>
          <w:szCs w:val="32"/>
        </w:rPr>
      </w:pPr>
      <w:r>
        <w:rPr>
          <w:rFonts w:ascii="DB Ozone X" w:eastAsia="DB Ozone X" w:hAnsi="DB Ozone X" w:cs="DB Ozone X"/>
          <w:b/>
          <w:sz w:val="32"/>
          <w:szCs w:val="32"/>
        </w:rPr>
        <w:t>Herbert Bayer</w:t>
      </w:r>
    </w:p>
    <w:p w14:paraId="0000000B" w14:textId="77777777" w:rsidR="00637EE9" w:rsidRDefault="00637EE9">
      <w:pPr>
        <w:rPr>
          <w:rFonts w:ascii="DB Ozone X" w:eastAsia="DB Ozone X" w:hAnsi="DB Ozone X" w:cs="DB Ozone X"/>
          <w:b/>
          <w:sz w:val="32"/>
          <w:szCs w:val="32"/>
        </w:rPr>
      </w:pPr>
    </w:p>
    <w:p w14:paraId="0000000C" w14:textId="77777777" w:rsidR="00637EE9" w:rsidRDefault="00637EE9">
      <w:pPr>
        <w:rPr>
          <w:rFonts w:ascii="DB Ozone X" w:eastAsia="DB Ozone X" w:hAnsi="DB Ozone X" w:cs="DB Ozone X"/>
          <w:b/>
          <w:sz w:val="32"/>
          <w:szCs w:val="32"/>
        </w:rPr>
      </w:pPr>
    </w:p>
    <w:p w14:paraId="0000000D" w14:textId="77777777" w:rsidR="00637EE9" w:rsidRDefault="00E406B0">
      <w:pPr>
        <w:rPr>
          <w:rFonts w:ascii="DB Ozone X" w:eastAsia="DB Ozone X" w:hAnsi="DB Ozone X" w:cs="DB Ozone X"/>
          <w:sz w:val="28"/>
          <w:szCs w:val="28"/>
        </w:rPr>
      </w:pPr>
      <w:r>
        <w:rPr>
          <w:rFonts w:ascii="DB Ozone X" w:eastAsia="DB Ozone X" w:hAnsi="DB Ozone X" w:cs="DB Ozone X"/>
          <w:sz w:val="28"/>
          <w:szCs w:val="28"/>
        </w:rPr>
        <w:t xml:space="preserve">     GMO foods have been available to consumers since the early 1990s. Since then, the U.S. Food and Drug Administration (FDA), U.S. Environmental Protection Agency (EPA), and U.S. Department of Agriculture (USDA) have worked together to ensure that crops </w:t>
      </w:r>
      <w:r>
        <w:rPr>
          <w:rFonts w:ascii="DB Ozone X" w:eastAsia="DB Ozone X" w:hAnsi="DB Ozone X" w:cs="DB Ozone X"/>
          <w:sz w:val="28"/>
          <w:szCs w:val="28"/>
        </w:rPr>
        <w:t xml:space="preserve">produced through genetic engineering are safe for people, animals, and the environment. </w:t>
      </w:r>
    </w:p>
    <w:p w14:paraId="0000000E" w14:textId="77777777" w:rsidR="00637EE9" w:rsidRDefault="00E406B0">
      <w:pPr>
        <w:rPr>
          <w:rFonts w:ascii="DB Ozone X" w:eastAsia="DB Ozone X" w:hAnsi="DB Ozone X" w:cs="DB Ozone X"/>
          <w:sz w:val="28"/>
          <w:szCs w:val="28"/>
        </w:rPr>
      </w:pPr>
      <w:r>
        <w:rPr>
          <w:rFonts w:ascii="DB Ozone X" w:eastAsia="DB Ozone X" w:hAnsi="DB Ozone X" w:cs="DB Ozone X"/>
          <w:sz w:val="28"/>
          <w:szCs w:val="28"/>
        </w:rPr>
        <w:t>Despite there being a wide range of foods—GMO and non-GMO—available to consumers, there is some confusion around what GMOs are and how they are used in our food supply</w:t>
      </w:r>
      <w:r>
        <w:rPr>
          <w:rFonts w:ascii="DB Ozone X" w:eastAsia="DB Ozone X" w:hAnsi="DB Ozone X" w:cs="DB Ozone X"/>
          <w:sz w:val="28"/>
          <w:szCs w:val="28"/>
        </w:rPr>
        <w:t>.</w:t>
      </w:r>
    </w:p>
    <w:p w14:paraId="0000000F" w14:textId="77777777" w:rsidR="00637EE9" w:rsidRDefault="00637EE9">
      <w:pPr>
        <w:rPr>
          <w:rFonts w:ascii="DB Ozone X" w:eastAsia="DB Ozone X" w:hAnsi="DB Ozone X" w:cs="DB Ozone X"/>
          <w:sz w:val="28"/>
          <w:szCs w:val="28"/>
        </w:rPr>
      </w:pPr>
    </w:p>
    <w:p w14:paraId="00000010" w14:textId="77777777" w:rsidR="00637EE9" w:rsidRDefault="00E406B0">
      <w:pPr>
        <w:rPr>
          <w:rFonts w:ascii="DB Ozone X" w:eastAsia="DB Ozone X" w:hAnsi="DB Ozone X" w:cs="DB Ozone X"/>
          <w:sz w:val="28"/>
          <w:szCs w:val="28"/>
        </w:rPr>
      </w:pPr>
      <w:r>
        <w:rPr>
          <w:rFonts w:ascii="DB Ozone X" w:eastAsia="DB Ozone X" w:hAnsi="DB Ozone X" w:cs="DB Ozone X"/>
          <w:sz w:val="28"/>
          <w:szCs w:val="28"/>
        </w:rPr>
        <w:t xml:space="preserve">To help increase consumer understanding of GMOs, in 2017, Congress provided funding for an Agricultural Biotechnology Education and Outreach Initiative, which calls upon FDA to work with EPA and USDA to share science-based educational information about </w:t>
      </w:r>
      <w:r>
        <w:rPr>
          <w:rFonts w:ascii="DB Ozone X" w:eastAsia="DB Ozone X" w:hAnsi="DB Ozone X" w:cs="DB Ozone X"/>
          <w:sz w:val="28"/>
          <w:szCs w:val="28"/>
        </w:rPr>
        <w:t>GMOs, beginning with answers to some basic GMO questions.</w:t>
      </w:r>
    </w:p>
    <w:p w14:paraId="00000011" w14:textId="77777777" w:rsidR="00637EE9" w:rsidRDefault="00637EE9">
      <w:pPr>
        <w:rPr>
          <w:rFonts w:ascii="DB Ozone X" w:eastAsia="DB Ozone X" w:hAnsi="DB Ozone X" w:cs="DB Ozone X"/>
          <w:sz w:val="28"/>
          <w:szCs w:val="28"/>
        </w:rPr>
      </w:pPr>
    </w:p>
    <w:p w14:paraId="00000012" w14:textId="77777777" w:rsidR="00637EE9" w:rsidRDefault="00637EE9">
      <w:pPr>
        <w:rPr>
          <w:rFonts w:ascii="DB Ozone X" w:eastAsia="DB Ozone X" w:hAnsi="DB Ozone X" w:cs="DB Ozone X"/>
          <w:sz w:val="28"/>
          <w:szCs w:val="28"/>
        </w:rPr>
      </w:pPr>
    </w:p>
    <w:p w14:paraId="00000013" w14:textId="77777777" w:rsidR="00637EE9" w:rsidRDefault="00637EE9">
      <w:pPr>
        <w:rPr>
          <w:rFonts w:ascii="DB Ozone X" w:eastAsia="DB Ozone X" w:hAnsi="DB Ozone X" w:cs="DB Ozone X"/>
          <w:sz w:val="28"/>
          <w:szCs w:val="28"/>
        </w:rPr>
      </w:pPr>
      <w:bookmarkStart w:id="0" w:name="_gjdgxs" w:colFirst="0" w:colLast="0"/>
      <w:bookmarkEnd w:id="0"/>
    </w:p>
    <w:p w14:paraId="00000014" w14:textId="77777777" w:rsidR="00637EE9" w:rsidRDefault="00637EE9">
      <w:pPr>
        <w:rPr>
          <w:rFonts w:ascii="DB Ozone X" w:eastAsia="DB Ozone X" w:hAnsi="DB Ozone X" w:cs="DB Ozone X"/>
          <w:sz w:val="28"/>
          <w:szCs w:val="28"/>
        </w:rPr>
      </w:pPr>
    </w:p>
    <w:p w14:paraId="00000015" w14:textId="77777777" w:rsidR="00637EE9" w:rsidRDefault="00E406B0">
      <w:pPr>
        <w:rPr>
          <w:rFonts w:ascii="DB Ozone X" w:eastAsia="DB Ozone X" w:hAnsi="DB Ozone X" w:cs="DB Ozone X"/>
          <w:sz w:val="28"/>
          <w:szCs w:val="28"/>
        </w:rPr>
      </w:pPr>
      <w:r>
        <w:rPr>
          <w:noProof/>
        </w:rPr>
        <w:drawing>
          <wp:anchor distT="0" distB="0" distL="0" distR="0" simplePos="0" relativeHeight="251659264" behindDoc="0" locked="0" layoutInCell="1" hidden="0" allowOverlap="1">
            <wp:simplePos x="0" y="0"/>
            <wp:positionH relativeFrom="column">
              <wp:posOffset>-12699</wp:posOffset>
            </wp:positionH>
            <wp:positionV relativeFrom="paragraph">
              <wp:posOffset>104775</wp:posOffset>
            </wp:positionV>
            <wp:extent cx="1476375" cy="764771"/>
            <wp:effectExtent l="0" t="0" r="0" b="0"/>
            <wp:wrapSquare wrapText="bothSides" distT="0" distB="0" distL="0" distR="0"/>
            <wp:docPr id="5" name="image2.png" descr="/Users/sarisa/Documents/Yellaban/2021/KU BRANDING/SIGN.png"/>
            <wp:cNvGraphicFramePr/>
            <a:graphic xmlns:a="http://schemas.openxmlformats.org/drawingml/2006/main">
              <a:graphicData uri="http://schemas.openxmlformats.org/drawingml/2006/picture">
                <pic:pic xmlns:pic="http://schemas.openxmlformats.org/drawingml/2006/picture">
                  <pic:nvPicPr>
                    <pic:cNvPr id="0" name="image2.png" descr="/Users/sarisa/Documents/Yellaban/2021/KU BRANDING/SIGN.png"/>
                    <pic:cNvPicPr preferRelativeResize="0"/>
                  </pic:nvPicPr>
                  <pic:blipFill>
                    <a:blip r:embed="rId5"/>
                    <a:srcRect t="25901" b="22273"/>
                    <a:stretch>
                      <a:fillRect/>
                    </a:stretch>
                  </pic:blipFill>
                  <pic:spPr>
                    <a:xfrm>
                      <a:off x="0" y="0"/>
                      <a:ext cx="1476375" cy="764771"/>
                    </a:xfrm>
                    <a:prstGeom prst="rect">
                      <a:avLst/>
                    </a:prstGeom>
                    <a:ln/>
                  </pic:spPr>
                </pic:pic>
              </a:graphicData>
            </a:graphic>
          </wp:anchor>
        </w:drawing>
      </w:r>
    </w:p>
    <w:p w14:paraId="00000016" w14:textId="77777777" w:rsidR="00637EE9" w:rsidRDefault="00637EE9">
      <w:pPr>
        <w:rPr>
          <w:rFonts w:ascii="DB Ozone X" w:eastAsia="DB Ozone X" w:hAnsi="DB Ozone X" w:cs="DB Ozone X"/>
          <w:sz w:val="28"/>
          <w:szCs w:val="28"/>
        </w:rPr>
      </w:pPr>
    </w:p>
    <w:p w14:paraId="00000017" w14:textId="77777777" w:rsidR="00637EE9" w:rsidRDefault="00637EE9">
      <w:pPr>
        <w:rPr>
          <w:rFonts w:ascii="DB Ozone X" w:eastAsia="DB Ozone X" w:hAnsi="DB Ozone X" w:cs="DB Ozone X"/>
          <w:sz w:val="28"/>
          <w:szCs w:val="28"/>
        </w:rPr>
      </w:pPr>
    </w:p>
    <w:p w14:paraId="00000018" w14:textId="77777777" w:rsidR="00637EE9" w:rsidRDefault="00E406B0">
      <w:pPr>
        <w:tabs>
          <w:tab w:val="left" w:pos="1283"/>
        </w:tabs>
        <w:rPr>
          <w:rFonts w:ascii="DB Ozone X" w:eastAsia="DB Ozone X" w:hAnsi="DB Ozone X" w:cs="DB Ozone X"/>
          <w:sz w:val="28"/>
          <w:szCs w:val="28"/>
        </w:rPr>
      </w:pPr>
      <w:r>
        <w:rPr>
          <w:rFonts w:ascii="DB Ozone X" w:eastAsia="DB Ozone X" w:hAnsi="DB Ozone X" w:cs="DB Ozone X"/>
          <w:sz w:val="28"/>
          <w:szCs w:val="28"/>
        </w:rPr>
        <w:tab/>
      </w:r>
    </w:p>
    <w:p w14:paraId="00000019" w14:textId="77777777" w:rsidR="00637EE9" w:rsidRDefault="00637EE9">
      <w:pPr>
        <w:rPr>
          <w:rFonts w:ascii="DB Ozone X" w:eastAsia="DB Ozone X" w:hAnsi="DB Ozone X" w:cs="DB Ozone X"/>
          <w:sz w:val="28"/>
          <w:szCs w:val="28"/>
        </w:rPr>
      </w:pPr>
    </w:p>
    <w:p w14:paraId="0000001A" w14:textId="77777777" w:rsidR="00637EE9" w:rsidRDefault="00E406B0">
      <w:pPr>
        <w:rPr>
          <w:rFonts w:ascii="DB Ozone X" w:eastAsia="DB Ozone X" w:hAnsi="DB Ozone X" w:cs="DB Ozone X"/>
          <w:b/>
          <w:sz w:val="32"/>
          <w:szCs w:val="32"/>
        </w:rPr>
      </w:pPr>
      <w:r>
        <w:rPr>
          <w:rFonts w:ascii="DB Ozone X" w:eastAsia="DB Ozone X" w:hAnsi="DB Ozone X" w:cs="DB Ozone X"/>
          <w:b/>
          <w:sz w:val="32"/>
          <w:szCs w:val="32"/>
        </w:rPr>
        <w:t xml:space="preserve">Wilhelm </w:t>
      </w:r>
      <w:proofErr w:type="spellStart"/>
      <w:r>
        <w:rPr>
          <w:rFonts w:ascii="DB Ozone X" w:eastAsia="DB Ozone X" w:hAnsi="DB Ozone X" w:cs="DB Ozone X"/>
          <w:b/>
          <w:sz w:val="32"/>
          <w:szCs w:val="32"/>
        </w:rPr>
        <w:t>Wagenfeld</w:t>
      </w:r>
      <w:proofErr w:type="spellEnd"/>
    </w:p>
    <w:p w14:paraId="0000001B" w14:textId="77777777" w:rsidR="00637EE9" w:rsidRDefault="00E406B0">
      <w:pPr>
        <w:rPr>
          <w:rFonts w:ascii="DB Ozone X" w:eastAsia="DB Ozone X" w:hAnsi="DB Ozone X" w:cs="DB Ozone X"/>
          <w:sz w:val="28"/>
          <w:szCs w:val="28"/>
        </w:rPr>
      </w:pPr>
      <w:r>
        <w:rPr>
          <w:rFonts w:ascii="DB Ozone X" w:eastAsia="DB Ozone X" w:hAnsi="DB Ozone X" w:cs="DB Ozone X"/>
          <w:sz w:val="28"/>
          <w:szCs w:val="28"/>
        </w:rPr>
        <w:t>Ph.D. in Economics</w:t>
      </w:r>
    </w:p>
    <w:p w14:paraId="0000001C" w14:textId="77777777" w:rsidR="00637EE9" w:rsidRDefault="00637EE9">
      <w:pPr>
        <w:rPr>
          <w:rFonts w:ascii="DB Ozone X" w:eastAsia="DB Ozone X" w:hAnsi="DB Ozone X" w:cs="DB Ozone X"/>
          <w:sz w:val="28"/>
          <w:szCs w:val="28"/>
        </w:rPr>
      </w:pPr>
    </w:p>
    <w:p w14:paraId="0000001D" w14:textId="77777777" w:rsidR="00637EE9" w:rsidRDefault="00637EE9">
      <w:pPr>
        <w:rPr>
          <w:rFonts w:ascii="DB Ozone X" w:eastAsia="DB Ozone X" w:hAnsi="DB Ozone X" w:cs="DB Ozone X"/>
          <w:sz w:val="28"/>
          <w:szCs w:val="28"/>
        </w:rPr>
      </w:pPr>
    </w:p>
    <w:p w14:paraId="0000001E" w14:textId="77777777" w:rsidR="00637EE9" w:rsidRDefault="00637EE9">
      <w:pPr>
        <w:rPr>
          <w:rFonts w:ascii="DB Ozone X" w:eastAsia="DB Ozone X" w:hAnsi="DB Ozone X" w:cs="DB Ozone X"/>
          <w:sz w:val="28"/>
          <w:szCs w:val="28"/>
        </w:rPr>
      </w:pPr>
    </w:p>
    <w:p w14:paraId="0000001F" w14:textId="77777777" w:rsidR="00637EE9" w:rsidRDefault="00637EE9">
      <w:pPr>
        <w:rPr>
          <w:rFonts w:ascii="DB Ozone X" w:eastAsia="DB Ozone X" w:hAnsi="DB Ozone X" w:cs="DB Ozone X"/>
          <w:sz w:val="28"/>
          <w:szCs w:val="28"/>
        </w:rPr>
      </w:pPr>
    </w:p>
    <w:p w14:paraId="00000020" w14:textId="77777777" w:rsidR="00637EE9" w:rsidRDefault="00637EE9">
      <w:pPr>
        <w:rPr>
          <w:rFonts w:ascii="DB Ozone X" w:eastAsia="DB Ozone X" w:hAnsi="DB Ozone X" w:cs="DB Ozone X"/>
          <w:sz w:val="28"/>
          <w:szCs w:val="28"/>
        </w:rPr>
      </w:pPr>
    </w:p>
    <w:p w14:paraId="00000021" w14:textId="3E9A34E8" w:rsidR="00637EE9" w:rsidRDefault="00E406B0">
      <w:pPr>
        <w:rPr>
          <w:rFonts w:ascii="DB Ozone X" w:eastAsia="DB Ozone X" w:hAnsi="DB Ozone X" w:cs="DB Ozone X"/>
          <w:sz w:val="28"/>
          <w:szCs w:val="28"/>
        </w:rPr>
      </w:pPr>
      <w:r>
        <w:rPr>
          <w:noProof/>
        </w:rPr>
        <w:drawing>
          <wp:anchor distT="0" distB="0" distL="0" distR="0" simplePos="0" relativeHeight="251660288" behindDoc="0" locked="0" layoutInCell="1" hidden="0" allowOverlap="1">
            <wp:simplePos x="0" y="0"/>
            <wp:positionH relativeFrom="column">
              <wp:posOffset>-1049654</wp:posOffset>
            </wp:positionH>
            <wp:positionV relativeFrom="paragraph">
              <wp:posOffset>1606550</wp:posOffset>
            </wp:positionV>
            <wp:extent cx="8010525" cy="469900"/>
            <wp:effectExtent l="0" t="0" r="0" b="0"/>
            <wp:wrapSquare wrapText="bothSides" distT="0" distB="0" distL="0" distR="0"/>
            <wp:docPr id="4" name="image4.png" descr="/Users/sarisa/Documents/Yellaban/2021/KU BRANDING/LETTERHEAD-COLORBAR-01.png"/>
            <wp:cNvGraphicFramePr/>
            <a:graphic xmlns:a="http://schemas.openxmlformats.org/drawingml/2006/main">
              <a:graphicData uri="http://schemas.openxmlformats.org/drawingml/2006/picture">
                <pic:pic xmlns:pic="http://schemas.openxmlformats.org/drawingml/2006/picture">
                  <pic:nvPicPr>
                    <pic:cNvPr id="0" name="image4.png" descr="/Users/sarisa/Documents/Yellaban/2021/KU BRANDING/LETTERHEAD-COLORBAR-01.png"/>
                    <pic:cNvPicPr preferRelativeResize="0"/>
                  </pic:nvPicPr>
                  <pic:blipFill>
                    <a:blip r:embed="rId6"/>
                    <a:srcRect l="-4196" t="95388" r="-366" b="281"/>
                    <a:stretch>
                      <a:fillRect/>
                    </a:stretch>
                  </pic:blipFill>
                  <pic:spPr>
                    <a:xfrm>
                      <a:off x="0" y="0"/>
                      <a:ext cx="8010525" cy="469900"/>
                    </a:xfrm>
                    <a:prstGeom prst="rect">
                      <a:avLst/>
                    </a:prstGeom>
                    <a:ln/>
                  </pic:spPr>
                </pic:pic>
              </a:graphicData>
            </a:graphic>
          </wp:anchor>
        </w:drawing>
      </w:r>
    </w:p>
    <w:p w14:paraId="00000022" w14:textId="3CEC7A07" w:rsidR="00637EE9" w:rsidRDefault="00E406B0">
      <w:r>
        <w:rPr>
          <w:noProof/>
        </w:rPr>
        <mc:AlternateContent>
          <mc:Choice Requires="wps">
            <w:drawing>
              <wp:anchor distT="0" distB="0" distL="114300" distR="114300" simplePos="0" relativeHeight="251661312" behindDoc="0" locked="0" layoutInCell="1" hidden="0" allowOverlap="1" wp14:editId="4F10D463">
                <wp:simplePos x="0" y="0"/>
                <wp:positionH relativeFrom="column">
                  <wp:posOffset>-167005</wp:posOffset>
                </wp:positionH>
                <wp:positionV relativeFrom="paragraph">
                  <wp:posOffset>200660</wp:posOffset>
                </wp:positionV>
                <wp:extent cx="3124200" cy="1175385"/>
                <wp:effectExtent l="0" t="0" r="0" b="5715"/>
                <wp:wrapNone/>
                <wp:docPr id="1" name="Rectangle 1"/>
                <wp:cNvGraphicFramePr/>
                <a:graphic xmlns:a="http://schemas.openxmlformats.org/drawingml/2006/main">
                  <a:graphicData uri="http://schemas.microsoft.com/office/word/2010/wordprocessingShape">
                    <wps:wsp>
                      <wps:cNvSpPr/>
                      <wps:spPr>
                        <a:xfrm>
                          <a:off x="0" y="0"/>
                          <a:ext cx="3124200" cy="1175385"/>
                        </a:xfrm>
                        <a:prstGeom prst="rect">
                          <a:avLst/>
                        </a:prstGeom>
                        <a:noFill/>
                        <a:ln>
                          <a:noFill/>
                        </a:ln>
                      </wps:spPr>
                      <wps:txbx>
                        <w:txbxContent>
                          <w:p w14:paraId="7A7D3109" w14:textId="77777777" w:rsidR="00637EE9" w:rsidRDefault="00E406B0">
                            <w:pPr>
                              <w:textDirection w:val="btLr"/>
                            </w:pPr>
                            <w:r>
                              <w:rPr>
                                <w:rFonts w:ascii="DB Ozone X" w:eastAsia="DB Ozone X" w:hAnsi="DB Ozone X" w:cs="DB Ozone X"/>
                                <w:color w:val="000000"/>
                                <w:sz w:val="28"/>
                              </w:rPr>
                              <w:t>Tel 0-2942-8650-</w:t>
                            </w:r>
                            <w:proofErr w:type="gramStart"/>
                            <w:r>
                              <w:rPr>
                                <w:rFonts w:ascii="DB Ozone X" w:eastAsia="DB Ozone X" w:hAnsi="DB Ozone X" w:cs="DB Ozone X"/>
                                <w:color w:val="000000"/>
                                <w:sz w:val="28"/>
                              </w:rPr>
                              <w:t>51 ,</w:t>
                            </w:r>
                            <w:proofErr w:type="gramEnd"/>
                            <w:r>
                              <w:rPr>
                                <w:rFonts w:ascii="DB Ozone X" w:eastAsia="DB Ozone X" w:hAnsi="DB Ozone X" w:cs="DB Ozone X"/>
                                <w:color w:val="000000"/>
                                <w:sz w:val="28"/>
                              </w:rPr>
                              <w:t xml:space="preserve"> 02561-3467</w:t>
                            </w:r>
                          </w:p>
                          <w:p w14:paraId="2FCF3203" w14:textId="77777777" w:rsidR="00637EE9" w:rsidRDefault="00E406B0">
                            <w:pPr>
                              <w:textDirection w:val="btLr"/>
                            </w:pPr>
                            <w:proofErr w:type="gramStart"/>
                            <w:r>
                              <w:rPr>
                                <w:rFonts w:ascii="DB Ozone X" w:eastAsia="DB Ozone X" w:hAnsi="DB Ozone X" w:cs="DB Ozone X"/>
                                <w:color w:val="000000"/>
                                <w:sz w:val="28"/>
                              </w:rPr>
                              <w:t>Fax :</w:t>
                            </w:r>
                            <w:proofErr w:type="gramEnd"/>
                            <w:r>
                              <w:rPr>
                                <w:rFonts w:ascii="DB Ozone X" w:eastAsia="DB Ozone X" w:hAnsi="DB Ozone X" w:cs="DB Ozone X"/>
                                <w:color w:val="000000"/>
                                <w:sz w:val="28"/>
                              </w:rPr>
                              <w:t xml:space="preserve"> 0-2579-9429</w:t>
                            </w:r>
                          </w:p>
                          <w:p w14:paraId="3ABE6DCA" w14:textId="77777777" w:rsidR="00637EE9" w:rsidRDefault="00E406B0">
                            <w:pPr>
                              <w:textDirection w:val="btLr"/>
                            </w:pPr>
                            <w:proofErr w:type="gramStart"/>
                            <w:r>
                              <w:rPr>
                                <w:rFonts w:ascii="DB Ozone X" w:eastAsia="DB Ozone X" w:hAnsi="DB Ozone X" w:cs="DB Ozone X"/>
                                <w:color w:val="000000"/>
                                <w:sz w:val="28"/>
                              </w:rPr>
                              <w:t>Email :</w:t>
                            </w:r>
                            <w:proofErr w:type="gramEnd"/>
                            <w:r>
                              <w:rPr>
                                <w:rFonts w:ascii="DB Ozone X" w:eastAsia="DB Ozone X" w:hAnsi="DB Ozone X" w:cs="DB Ozone X"/>
                                <w:color w:val="000000"/>
                                <w:sz w:val="28"/>
                              </w:rPr>
                              <w:t xml:space="preserve"> appliedeconku@gmail.com</w:t>
                            </w:r>
                          </w:p>
                          <w:p w14:paraId="3686A9E9" w14:textId="77777777" w:rsidR="00637EE9" w:rsidRDefault="00E406B0">
                            <w:pPr>
                              <w:textDirection w:val="btLr"/>
                            </w:pPr>
                            <w:proofErr w:type="gramStart"/>
                            <w:r>
                              <w:rPr>
                                <w:rFonts w:ascii="DB Ozone X" w:eastAsia="DB Ozone X" w:hAnsi="DB Ozone X" w:cs="DB Ozone X"/>
                                <w:color w:val="000000"/>
                                <w:sz w:val="28"/>
                              </w:rPr>
                              <w:t>Website :</w:t>
                            </w:r>
                            <w:proofErr w:type="gramEnd"/>
                            <w:r>
                              <w:rPr>
                                <w:rFonts w:ascii="DB Ozone X" w:eastAsia="DB Ozone X" w:hAnsi="DB Ozone X" w:cs="DB Ozone X"/>
                                <w:color w:val="000000"/>
                                <w:sz w:val="28"/>
                              </w:rPr>
                              <w:t xml:space="preserve"> agri.eco.ku.ac.th </w:t>
                            </w:r>
                          </w:p>
                          <w:p w14:paraId="649B4582" w14:textId="77777777" w:rsidR="00637EE9" w:rsidRDefault="00637EE9">
                            <w:pPr>
                              <w:textDirection w:val="btLr"/>
                            </w:pPr>
                          </w:p>
                          <w:p w14:paraId="33C685FC" w14:textId="77777777" w:rsidR="00637EE9" w:rsidRDefault="00637EE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3.15pt;margin-top:15.8pt;width:246pt;height:9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" filled="f" stroked="f">
                <v:textbox inset="2.53958mm,1.2694mm,2.53958mm,1.2694mm">
                  <w:txbxContent>
                    <w:p w14:paraId="7A7D3109" w14:textId="77777777" w:rsidR="00637EE9" w:rsidRDefault="00E406B0">
                      <w:pPr>
                        <w:textDirection w:val="btLr"/>
                      </w:pPr>
                      <w:r>
                        <w:rPr>
                          <w:rFonts w:ascii="DB Ozone X" w:eastAsia="DB Ozone X" w:hAnsi="DB Ozone X" w:cs="DB Ozone X"/>
                          <w:color w:val="000000"/>
                          <w:sz w:val="28"/>
                        </w:rPr>
                        <w:t>Tel 0-2942-8650-</w:t>
                      </w:r>
                      <w:proofErr w:type="gramStart"/>
                      <w:r>
                        <w:rPr>
                          <w:rFonts w:ascii="DB Ozone X" w:eastAsia="DB Ozone X" w:hAnsi="DB Ozone X" w:cs="DB Ozone X"/>
                          <w:color w:val="000000"/>
                          <w:sz w:val="28"/>
                        </w:rPr>
                        <w:t>51 ,</w:t>
                      </w:r>
                      <w:proofErr w:type="gramEnd"/>
                      <w:r>
                        <w:rPr>
                          <w:rFonts w:ascii="DB Ozone X" w:eastAsia="DB Ozone X" w:hAnsi="DB Ozone X" w:cs="DB Ozone X"/>
                          <w:color w:val="000000"/>
                          <w:sz w:val="28"/>
                        </w:rPr>
                        <w:t xml:space="preserve"> 02561-3467</w:t>
                      </w:r>
                    </w:p>
                    <w:p w14:paraId="2FCF3203" w14:textId="77777777" w:rsidR="00637EE9" w:rsidRDefault="00E406B0">
                      <w:pPr>
                        <w:textDirection w:val="btLr"/>
                      </w:pPr>
                      <w:proofErr w:type="gramStart"/>
                      <w:r>
                        <w:rPr>
                          <w:rFonts w:ascii="DB Ozone X" w:eastAsia="DB Ozone X" w:hAnsi="DB Ozone X" w:cs="DB Ozone X"/>
                          <w:color w:val="000000"/>
                          <w:sz w:val="28"/>
                        </w:rPr>
                        <w:t>Fax :</w:t>
                      </w:r>
                      <w:proofErr w:type="gramEnd"/>
                      <w:r>
                        <w:rPr>
                          <w:rFonts w:ascii="DB Ozone X" w:eastAsia="DB Ozone X" w:hAnsi="DB Ozone X" w:cs="DB Ozone X"/>
                          <w:color w:val="000000"/>
                          <w:sz w:val="28"/>
                        </w:rPr>
                        <w:t xml:space="preserve"> 0-2579-9429</w:t>
                      </w:r>
                    </w:p>
                    <w:p w14:paraId="3ABE6DCA" w14:textId="77777777" w:rsidR="00637EE9" w:rsidRDefault="00E406B0">
                      <w:pPr>
                        <w:textDirection w:val="btLr"/>
                      </w:pPr>
                      <w:proofErr w:type="gramStart"/>
                      <w:r>
                        <w:rPr>
                          <w:rFonts w:ascii="DB Ozone X" w:eastAsia="DB Ozone X" w:hAnsi="DB Ozone X" w:cs="DB Ozone X"/>
                          <w:color w:val="000000"/>
                          <w:sz w:val="28"/>
                        </w:rPr>
                        <w:t>Email :</w:t>
                      </w:r>
                      <w:proofErr w:type="gramEnd"/>
                      <w:r>
                        <w:rPr>
                          <w:rFonts w:ascii="DB Ozone X" w:eastAsia="DB Ozone X" w:hAnsi="DB Ozone X" w:cs="DB Ozone X"/>
                          <w:color w:val="000000"/>
                          <w:sz w:val="28"/>
                        </w:rPr>
                        <w:t xml:space="preserve"> appliedeconku@gmail.com</w:t>
                      </w:r>
                    </w:p>
                    <w:p w14:paraId="3686A9E9" w14:textId="77777777" w:rsidR="00637EE9" w:rsidRDefault="00E406B0">
                      <w:pPr>
                        <w:textDirection w:val="btLr"/>
                      </w:pPr>
                      <w:proofErr w:type="gramStart"/>
                      <w:r>
                        <w:rPr>
                          <w:rFonts w:ascii="DB Ozone X" w:eastAsia="DB Ozone X" w:hAnsi="DB Ozone X" w:cs="DB Ozone X"/>
                          <w:color w:val="000000"/>
                          <w:sz w:val="28"/>
                        </w:rPr>
                        <w:t>Website :</w:t>
                      </w:r>
                      <w:proofErr w:type="gramEnd"/>
                      <w:r>
                        <w:rPr>
                          <w:rFonts w:ascii="DB Ozone X" w:eastAsia="DB Ozone X" w:hAnsi="DB Ozone X" w:cs="DB Ozone X"/>
                          <w:color w:val="000000"/>
                          <w:sz w:val="28"/>
                        </w:rPr>
                        <w:t xml:space="preserve"> agri.eco.ku.ac.th </w:t>
                      </w:r>
                    </w:p>
                    <w:p w14:paraId="649B4582" w14:textId="77777777" w:rsidR="00637EE9" w:rsidRDefault="00637EE9">
                      <w:pPr>
                        <w:textDirection w:val="btLr"/>
                      </w:pPr>
                    </w:p>
                    <w:p w14:paraId="33C685FC" w14:textId="77777777" w:rsidR="00637EE9" w:rsidRDefault="00637EE9">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2946400</wp:posOffset>
                </wp:positionH>
                <wp:positionV relativeFrom="paragraph">
                  <wp:posOffset>152400</wp:posOffset>
                </wp:positionV>
                <wp:extent cx="3438525" cy="1149985"/>
                <wp:effectExtent l="0" t="0" r="0" b="0"/>
                <wp:wrapNone/>
                <wp:docPr id="2" name="Rectangle 2"/>
                <wp:cNvGraphicFramePr/>
                <a:graphic xmlns:a="http://schemas.openxmlformats.org/drawingml/2006/main">
                  <a:graphicData uri="http://schemas.microsoft.com/office/word/2010/wordprocessingShape">
                    <wps:wsp>
                      <wps:cNvSpPr/>
                      <wps:spPr>
                        <a:xfrm>
                          <a:off x="3631500" y="3209770"/>
                          <a:ext cx="3429000" cy="1140460"/>
                        </a:xfrm>
                        <a:prstGeom prst="rect">
                          <a:avLst/>
                        </a:prstGeom>
                        <a:noFill/>
                        <a:ln>
                          <a:noFill/>
                        </a:ln>
                      </wps:spPr>
                      <wps:txbx>
                        <w:txbxContent>
                          <w:p w14:paraId="41CAF850" w14:textId="0E1CF6BF" w:rsidR="00637EE9" w:rsidRDefault="00E406B0">
                            <w:pPr>
                              <w:jc w:val="right"/>
                              <w:textDirection w:val="btLr"/>
                            </w:pPr>
                            <w:r>
                              <w:rPr>
                                <w:rFonts w:ascii="DB Ozone X" w:eastAsia="DB Ozone X" w:hAnsi="DB Ozone X" w:cs="DB Ozone X"/>
                                <w:b/>
                                <w:color w:val="000000"/>
                                <w:sz w:val="28"/>
                              </w:rPr>
                              <w:t>Department of Agricultural and Resource</w:t>
                            </w:r>
                            <w:r>
                              <w:rPr>
                                <w:rFonts w:ascii="DB Ozone X" w:eastAsia="DB Ozone X" w:hAnsi="DB Ozone X" w:cs="DB Ozone X"/>
                                <w:b/>
                                <w:color w:val="000000"/>
                                <w:sz w:val="28"/>
                              </w:rPr>
                              <w:t xml:space="preserve"> Economics, </w:t>
                            </w:r>
                          </w:p>
                          <w:p w14:paraId="22A4DCEC" w14:textId="77777777" w:rsidR="00637EE9" w:rsidRDefault="00E406B0">
                            <w:pPr>
                              <w:jc w:val="right"/>
                              <w:textDirection w:val="btLr"/>
                            </w:pPr>
                            <w:r>
                              <w:rPr>
                                <w:rFonts w:ascii="DB Ozone X" w:eastAsia="DB Ozone X" w:hAnsi="DB Ozone X" w:cs="DB Ozone X"/>
                                <w:color w:val="000000"/>
                                <w:sz w:val="28"/>
                              </w:rPr>
                              <w:t xml:space="preserve">Faculty of </w:t>
                            </w:r>
                            <w:proofErr w:type="gramStart"/>
                            <w:r>
                              <w:rPr>
                                <w:rFonts w:ascii="DB Ozone X" w:eastAsia="DB Ozone X" w:hAnsi="DB Ozone X" w:cs="DB Ozone X"/>
                                <w:color w:val="000000"/>
                                <w:sz w:val="28"/>
                              </w:rPr>
                              <w:t>Economics​ ,</w:t>
                            </w:r>
                            <w:proofErr w:type="gramEnd"/>
                            <w:r>
                              <w:rPr>
                                <w:rFonts w:ascii="DB Ozone X" w:eastAsia="DB Ozone X" w:hAnsi="DB Ozone X" w:cs="DB Ozone X"/>
                                <w:color w:val="000000"/>
                                <w:sz w:val="28"/>
                              </w:rPr>
                              <w:t xml:space="preserve"> </w:t>
                            </w:r>
                            <w:proofErr w:type="spellStart"/>
                            <w:r>
                              <w:rPr>
                                <w:rFonts w:ascii="DB Ozone X" w:eastAsia="DB Ozone X" w:hAnsi="DB Ozone X" w:cs="DB Ozone X"/>
                                <w:color w:val="000000"/>
                                <w:sz w:val="28"/>
                              </w:rPr>
                              <w:t>Kasetsart</w:t>
                            </w:r>
                            <w:proofErr w:type="spellEnd"/>
                            <w:r>
                              <w:rPr>
                                <w:rFonts w:ascii="DB Ozone X" w:eastAsia="DB Ozone X" w:hAnsi="DB Ozone X" w:cs="DB Ozone X"/>
                                <w:color w:val="000000"/>
                                <w:sz w:val="28"/>
                              </w:rPr>
                              <w:t xml:space="preserve"> University</w:t>
                            </w:r>
                          </w:p>
                          <w:p w14:paraId="29BC04A1" w14:textId="77777777" w:rsidR="00637EE9" w:rsidRDefault="00E406B0">
                            <w:pPr>
                              <w:jc w:val="right"/>
                              <w:textDirection w:val="btLr"/>
                            </w:pPr>
                            <w:r>
                              <w:rPr>
                                <w:rFonts w:ascii="DB Ozone X" w:eastAsia="DB Ozone X" w:hAnsi="DB Ozone X" w:cs="DB Ozone X"/>
                                <w:color w:val="000000"/>
                                <w:sz w:val="28"/>
                              </w:rPr>
                              <w:t xml:space="preserve">50 </w:t>
                            </w:r>
                            <w:proofErr w:type="spellStart"/>
                            <w:r>
                              <w:rPr>
                                <w:rFonts w:ascii="DB Ozone X" w:eastAsia="DB Ozone X" w:hAnsi="DB Ozone X" w:cs="DB Ozone X"/>
                                <w:color w:val="000000"/>
                                <w:sz w:val="28"/>
                              </w:rPr>
                              <w:t>Ngam</w:t>
                            </w:r>
                            <w:proofErr w:type="spellEnd"/>
                            <w:r>
                              <w:rPr>
                                <w:rFonts w:ascii="DB Ozone X" w:eastAsia="DB Ozone X" w:hAnsi="DB Ozone X" w:cs="DB Ozone X"/>
                                <w:color w:val="000000"/>
                                <w:sz w:val="28"/>
                              </w:rPr>
                              <w:t xml:space="preserve"> Wong Wan Rd, </w:t>
                            </w:r>
                          </w:p>
                          <w:p w14:paraId="2D0A657D" w14:textId="77777777" w:rsidR="00637EE9" w:rsidRDefault="00E406B0">
                            <w:pPr>
                              <w:jc w:val="right"/>
                              <w:textDirection w:val="btLr"/>
                            </w:pPr>
                            <w:proofErr w:type="spellStart"/>
                            <w:r>
                              <w:rPr>
                                <w:rFonts w:ascii="DB Ozone X" w:eastAsia="DB Ozone X" w:hAnsi="DB Ozone X" w:cs="DB Ozone X"/>
                                <w:color w:val="000000"/>
                                <w:sz w:val="28"/>
                              </w:rPr>
                              <w:t>Ladyaow</w:t>
                            </w:r>
                            <w:proofErr w:type="spellEnd"/>
                            <w:r>
                              <w:rPr>
                                <w:rFonts w:ascii="DB Ozone X" w:eastAsia="DB Ozone X" w:hAnsi="DB Ozone X" w:cs="DB Ozone X"/>
                                <w:color w:val="000000"/>
                                <w:sz w:val="28"/>
                              </w:rPr>
                              <w:t xml:space="preserve">, </w:t>
                            </w:r>
                            <w:proofErr w:type="spellStart"/>
                            <w:r>
                              <w:rPr>
                                <w:rFonts w:ascii="DB Ozone X" w:eastAsia="DB Ozone X" w:hAnsi="DB Ozone X" w:cs="DB Ozone X"/>
                                <w:color w:val="000000"/>
                                <w:sz w:val="28"/>
                              </w:rPr>
                              <w:t>Chatuchak</w:t>
                            </w:r>
                            <w:proofErr w:type="spellEnd"/>
                            <w:r>
                              <w:rPr>
                                <w:rFonts w:ascii="DB Ozone X" w:eastAsia="DB Ozone X" w:hAnsi="DB Ozone X" w:cs="DB Ozone X"/>
                                <w:color w:val="000000"/>
                                <w:sz w:val="28"/>
                              </w:rPr>
                              <w:t>, Bangkok 10900</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margin-left:232pt;margin-top:12pt;width:270.75pt;height:9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" filled="f" stroked="f">
                <v:textbox inset="2.53958mm,1.2694mm,2.53958mm,1.2694mm">
                  <w:txbxContent>
                    <w:p w14:paraId="41CAF850" w14:textId="0E1CF6BF" w:rsidR="00637EE9" w:rsidRDefault="00E406B0">
                      <w:pPr>
                        <w:jc w:val="right"/>
                        <w:textDirection w:val="btLr"/>
                      </w:pPr>
                      <w:r>
                        <w:rPr>
                          <w:rFonts w:ascii="DB Ozone X" w:eastAsia="DB Ozone X" w:hAnsi="DB Ozone X" w:cs="DB Ozone X"/>
                          <w:b/>
                          <w:color w:val="000000"/>
                          <w:sz w:val="28"/>
                        </w:rPr>
                        <w:t>Department of Agricultural and Resource</w:t>
                      </w:r>
                      <w:r>
                        <w:rPr>
                          <w:rFonts w:ascii="DB Ozone X" w:eastAsia="DB Ozone X" w:hAnsi="DB Ozone X" w:cs="DB Ozone X"/>
                          <w:b/>
                          <w:color w:val="000000"/>
                          <w:sz w:val="28"/>
                        </w:rPr>
                        <w:t xml:space="preserve"> Economics, </w:t>
                      </w:r>
                    </w:p>
                    <w:p w14:paraId="22A4DCEC" w14:textId="77777777" w:rsidR="00637EE9" w:rsidRDefault="00E406B0">
                      <w:pPr>
                        <w:jc w:val="right"/>
                        <w:textDirection w:val="btLr"/>
                      </w:pPr>
                      <w:r>
                        <w:rPr>
                          <w:rFonts w:ascii="DB Ozone X" w:eastAsia="DB Ozone X" w:hAnsi="DB Ozone X" w:cs="DB Ozone X"/>
                          <w:color w:val="000000"/>
                          <w:sz w:val="28"/>
                        </w:rPr>
                        <w:t xml:space="preserve">Faculty of </w:t>
                      </w:r>
                      <w:proofErr w:type="gramStart"/>
                      <w:r>
                        <w:rPr>
                          <w:rFonts w:ascii="DB Ozone X" w:eastAsia="DB Ozone X" w:hAnsi="DB Ozone X" w:cs="DB Ozone X"/>
                          <w:color w:val="000000"/>
                          <w:sz w:val="28"/>
                        </w:rPr>
                        <w:t>Economics​ ,</w:t>
                      </w:r>
                      <w:proofErr w:type="gramEnd"/>
                      <w:r>
                        <w:rPr>
                          <w:rFonts w:ascii="DB Ozone X" w:eastAsia="DB Ozone X" w:hAnsi="DB Ozone X" w:cs="DB Ozone X"/>
                          <w:color w:val="000000"/>
                          <w:sz w:val="28"/>
                        </w:rPr>
                        <w:t xml:space="preserve"> </w:t>
                      </w:r>
                      <w:proofErr w:type="spellStart"/>
                      <w:r>
                        <w:rPr>
                          <w:rFonts w:ascii="DB Ozone X" w:eastAsia="DB Ozone X" w:hAnsi="DB Ozone X" w:cs="DB Ozone X"/>
                          <w:color w:val="000000"/>
                          <w:sz w:val="28"/>
                        </w:rPr>
                        <w:t>Kasetsart</w:t>
                      </w:r>
                      <w:proofErr w:type="spellEnd"/>
                      <w:r>
                        <w:rPr>
                          <w:rFonts w:ascii="DB Ozone X" w:eastAsia="DB Ozone X" w:hAnsi="DB Ozone X" w:cs="DB Ozone X"/>
                          <w:color w:val="000000"/>
                          <w:sz w:val="28"/>
                        </w:rPr>
                        <w:t xml:space="preserve"> University</w:t>
                      </w:r>
                    </w:p>
                    <w:p w14:paraId="29BC04A1" w14:textId="77777777" w:rsidR="00637EE9" w:rsidRDefault="00E406B0">
                      <w:pPr>
                        <w:jc w:val="right"/>
                        <w:textDirection w:val="btLr"/>
                      </w:pPr>
                      <w:r>
                        <w:rPr>
                          <w:rFonts w:ascii="DB Ozone X" w:eastAsia="DB Ozone X" w:hAnsi="DB Ozone X" w:cs="DB Ozone X"/>
                          <w:color w:val="000000"/>
                          <w:sz w:val="28"/>
                        </w:rPr>
                        <w:t xml:space="preserve">50 </w:t>
                      </w:r>
                      <w:proofErr w:type="spellStart"/>
                      <w:r>
                        <w:rPr>
                          <w:rFonts w:ascii="DB Ozone X" w:eastAsia="DB Ozone X" w:hAnsi="DB Ozone X" w:cs="DB Ozone X"/>
                          <w:color w:val="000000"/>
                          <w:sz w:val="28"/>
                        </w:rPr>
                        <w:t>Ngam</w:t>
                      </w:r>
                      <w:proofErr w:type="spellEnd"/>
                      <w:r>
                        <w:rPr>
                          <w:rFonts w:ascii="DB Ozone X" w:eastAsia="DB Ozone X" w:hAnsi="DB Ozone X" w:cs="DB Ozone X"/>
                          <w:color w:val="000000"/>
                          <w:sz w:val="28"/>
                        </w:rPr>
                        <w:t xml:space="preserve"> Wong Wan Rd, </w:t>
                      </w:r>
                    </w:p>
                    <w:p w14:paraId="2D0A657D" w14:textId="77777777" w:rsidR="00637EE9" w:rsidRDefault="00E406B0">
                      <w:pPr>
                        <w:jc w:val="right"/>
                        <w:textDirection w:val="btLr"/>
                      </w:pPr>
                      <w:proofErr w:type="spellStart"/>
                      <w:r>
                        <w:rPr>
                          <w:rFonts w:ascii="DB Ozone X" w:eastAsia="DB Ozone X" w:hAnsi="DB Ozone X" w:cs="DB Ozone X"/>
                          <w:color w:val="000000"/>
                          <w:sz w:val="28"/>
                        </w:rPr>
                        <w:t>Ladyaow</w:t>
                      </w:r>
                      <w:proofErr w:type="spellEnd"/>
                      <w:r>
                        <w:rPr>
                          <w:rFonts w:ascii="DB Ozone X" w:eastAsia="DB Ozone X" w:hAnsi="DB Ozone X" w:cs="DB Ozone X"/>
                          <w:color w:val="000000"/>
                          <w:sz w:val="28"/>
                        </w:rPr>
                        <w:t xml:space="preserve">, </w:t>
                      </w:r>
                      <w:proofErr w:type="spellStart"/>
                      <w:r>
                        <w:rPr>
                          <w:rFonts w:ascii="DB Ozone X" w:eastAsia="DB Ozone X" w:hAnsi="DB Ozone X" w:cs="DB Ozone X"/>
                          <w:color w:val="000000"/>
                          <w:sz w:val="28"/>
                        </w:rPr>
                        <w:t>Chatuchak</w:t>
                      </w:r>
                      <w:proofErr w:type="spellEnd"/>
                      <w:r>
                        <w:rPr>
                          <w:rFonts w:ascii="DB Ozone X" w:eastAsia="DB Ozone X" w:hAnsi="DB Ozone X" w:cs="DB Ozone X"/>
                          <w:color w:val="000000"/>
                          <w:sz w:val="28"/>
                        </w:rPr>
                        <w:t>, Bangkok 10900</w:t>
                      </w:r>
                    </w:p>
                  </w:txbxContent>
                </v:textbox>
              </v:rect>
            </w:pict>
          </mc:Fallback>
        </mc:AlternateContent>
      </w:r>
    </w:p>
    <w:sectPr w:rsidR="00637EE9">
      <w:pgSz w:w="11900" w:h="16840"/>
      <w:pgMar w:top="1440" w:right="1440" w:bottom="1440" w:left="101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B Ozone X">
    <w:altName w:val="Calibri"/>
    <w:charset w:val="00"/>
    <w:family w:val="auto"/>
    <w:pitch w:val="default"/>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E9"/>
    <w:rsid w:val="00637EE9"/>
    <w:rsid w:val="00E406B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63E9D-8D29-4A99-A843-2D8C264D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kulapa supongpan</cp:lastModifiedBy>
  <cp:revision>2</cp:revision>
  <dcterms:created xsi:type="dcterms:W3CDTF">2021-08-24T04:33:00Z</dcterms:created>
  <dcterms:modified xsi:type="dcterms:W3CDTF">2021-08-24T04:33:00Z</dcterms:modified>
</cp:coreProperties>
</file>